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D8" w:rsidRPr="00E94195" w:rsidRDefault="001C44D0" w:rsidP="004E1D4F">
      <w:pPr>
        <w:ind w:firstLine="360"/>
        <w:jc w:val="center"/>
        <w:rPr>
          <w:rFonts w:ascii="Times New Roman" w:hAnsi="Times New Roman"/>
          <w:b/>
          <w:sz w:val="36"/>
          <w:szCs w:val="36"/>
          <w:lang w:val="ro-RO"/>
        </w:rPr>
      </w:pPr>
      <w:r w:rsidRPr="001C44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9pt;width:162pt;height:454.15pt;z-index:-1">
            <v:imagedata r:id="rId7" o:title=""/>
          </v:shape>
        </w:pict>
      </w:r>
      <w:r w:rsidR="00050883">
        <w:rPr>
          <w:rFonts w:ascii="Times New Roman" w:hAnsi="Times New Roman"/>
          <w:b/>
          <w:sz w:val="36"/>
          <w:szCs w:val="36"/>
          <w:lang w:val="ro-RO"/>
        </w:rPr>
        <w:t>Inst</w:t>
      </w:r>
      <w:r w:rsidR="00532FD8" w:rsidRPr="00E94195">
        <w:rPr>
          <w:rFonts w:ascii="Times New Roman" w:hAnsi="Times New Roman"/>
          <w:b/>
          <w:sz w:val="36"/>
          <w:szCs w:val="36"/>
          <w:lang w:val="ro-RO"/>
        </w:rPr>
        <w:t>r</w:t>
      </w:r>
      <w:r w:rsidR="00050883">
        <w:rPr>
          <w:rFonts w:ascii="Times New Roman" w:hAnsi="Times New Roman"/>
          <w:b/>
          <w:sz w:val="36"/>
          <w:szCs w:val="36"/>
          <w:lang w:val="ro-RO"/>
        </w:rPr>
        <w:t>u</w:t>
      </w:r>
      <w:r w:rsidR="00532FD8" w:rsidRPr="00E94195">
        <w:rPr>
          <w:rFonts w:ascii="Times New Roman" w:hAnsi="Times New Roman"/>
          <w:b/>
          <w:sz w:val="36"/>
          <w:szCs w:val="36"/>
          <w:lang w:val="ro-RO"/>
        </w:rPr>
        <w:t>cțiuni de utilizare</w:t>
      </w:r>
    </w:p>
    <w:p w:rsidR="00532FD8" w:rsidRDefault="00532FD8" w:rsidP="004E1D4F">
      <w:pPr>
        <w:ind w:firstLine="360"/>
        <w:rPr>
          <w:rFonts w:ascii="Arial" w:hAnsi="Arial" w:cs="Arial"/>
          <w:b/>
          <w:sz w:val="24"/>
          <w:szCs w:val="24"/>
          <w:lang w:val="ro-RO"/>
        </w:rPr>
      </w:pPr>
    </w:p>
    <w:p w:rsidR="00532FD8" w:rsidRDefault="00532FD8" w:rsidP="004E1D4F">
      <w:pPr>
        <w:ind w:firstLine="360"/>
        <w:rPr>
          <w:rFonts w:ascii="Arial" w:hAnsi="Arial" w:cs="Arial"/>
          <w:b/>
          <w:sz w:val="24"/>
          <w:szCs w:val="24"/>
          <w:lang w:val="ro-RO"/>
        </w:rPr>
      </w:pPr>
    </w:p>
    <w:p w:rsidR="00532FD8" w:rsidRPr="00E94195" w:rsidRDefault="00532FD8" w:rsidP="004E1D4F">
      <w:pPr>
        <w:ind w:firstLine="360"/>
        <w:jc w:val="center"/>
        <w:rPr>
          <w:rFonts w:ascii="Arial" w:hAnsi="Arial" w:cs="Arial"/>
          <w:b/>
          <w:sz w:val="44"/>
          <w:szCs w:val="44"/>
          <w:lang w:val="ro-RO"/>
        </w:rPr>
      </w:pPr>
      <w:r w:rsidRPr="00E94195">
        <w:rPr>
          <w:rFonts w:ascii="Arial" w:hAnsi="Arial" w:cs="Arial"/>
          <w:b/>
          <w:sz w:val="44"/>
          <w:szCs w:val="44"/>
          <w:lang w:val="ro-RO"/>
        </w:rPr>
        <w:t>Încălzitor de miere</w:t>
      </w:r>
    </w:p>
    <w:p w:rsidR="00532FD8" w:rsidRDefault="00532FD8" w:rsidP="004E1D4F">
      <w:pPr>
        <w:ind w:firstLine="360"/>
        <w:rPr>
          <w:rFonts w:ascii="Arial" w:hAnsi="Arial" w:cs="Arial"/>
          <w:b/>
          <w:sz w:val="24"/>
          <w:szCs w:val="24"/>
          <w:lang w:val="ro-RO"/>
        </w:rPr>
      </w:pPr>
    </w:p>
    <w:p w:rsidR="00532FD8" w:rsidRDefault="00532FD8" w:rsidP="004E1D4F">
      <w:pPr>
        <w:ind w:firstLine="360"/>
        <w:rPr>
          <w:rFonts w:ascii="Arial" w:hAnsi="Arial" w:cs="Arial"/>
          <w:b/>
          <w:sz w:val="24"/>
          <w:szCs w:val="24"/>
          <w:lang w:val="ro-RO"/>
        </w:rPr>
      </w:pPr>
    </w:p>
    <w:p w:rsidR="00532FD8" w:rsidRDefault="00532FD8" w:rsidP="004E1D4F">
      <w:pPr>
        <w:spacing w:line="360" w:lineRule="auto"/>
        <w:ind w:firstLine="360"/>
        <w:rPr>
          <w:rFonts w:ascii="Arial" w:hAnsi="Arial" w:cs="Arial"/>
          <w:b/>
          <w:sz w:val="24"/>
          <w:szCs w:val="24"/>
          <w:lang w:val="ro-RO"/>
        </w:rPr>
      </w:pPr>
      <w:r>
        <w:rPr>
          <w:rFonts w:ascii="Arial" w:hAnsi="Arial" w:cs="Arial"/>
          <w:b/>
          <w:sz w:val="24"/>
          <w:szCs w:val="24"/>
          <w:lang w:val="ro-RO"/>
        </w:rPr>
        <w:t>Date tehnice:</w:t>
      </w:r>
    </w:p>
    <w:p w:rsidR="00532FD8" w:rsidRPr="00153617" w:rsidRDefault="00532FD8" w:rsidP="004E1D4F">
      <w:pPr>
        <w:spacing w:after="0" w:line="360" w:lineRule="auto"/>
        <w:ind w:firstLine="360"/>
        <w:rPr>
          <w:rFonts w:ascii="Arial" w:hAnsi="Arial" w:cs="Arial"/>
          <w:sz w:val="24"/>
          <w:szCs w:val="24"/>
          <w:lang w:val="ro-RO"/>
        </w:rPr>
      </w:pPr>
      <w:r w:rsidRPr="00153617">
        <w:rPr>
          <w:rFonts w:ascii="Arial" w:hAnsi="Arial" w:cs="Arial"/>
          <w:sz w:val="24"/>
          <w:szCs w:val="24"/>
          <w:lang w:val="ro-RO"/>
        </w:rPr>
        <w:t>Putere: 2300 Watt</w:t>
      </w:r>
    </w:p>
    <w:p w:rsidR="00532FD8" w:rsidRPr="00153617" w:rsidRDefault="00532FD8" w:rsidP="004E1D4F">
      <w:pPr>
        <w:spacing w:after="0" w:line="360" w:lineRule="auto"/>
        <w:ind w:firstLine="360"/>
        <w:rPr>
          <w:rFonts w:ascii="Arial" w:hAnsi="Arial" w:cs="Arial"/>
          <w:sz w:val="24"/>
          <w:szCs w:val="24"/>
          <w:lang w:val="ro-RO"/>
        </w:rPr>
      </w:pPr>
      <w:r>
        <w:rPr>
          <w:rFonts w:ascii="Arial" w:hAnsi="Arial" w:cs="Arial"/>
          <w:sz w:val="24"/>
          <w:szCs w:val="24"/>
          <w:lang w:val="ro-RO"/>
        </w:rPr>
        <w:t xml:space="preserve">Diametru: </w:t>
      </w:r>
      <w:r w:rsidRPr="00153617">
        <w:rPr>
          <w:rFonts w:ascii="Arial" w:hAnsi="Arial" w:cs="Arial"/>
          <w:sz w:val="24"/>
          <w:szCs w:val="24"/>
          <w:lang w:val="ro-RO"/>
        </w:rPr>
        <w:t xml:space="preserve"> </w:t>
      </w:r>
      <w:smartTag w:uri="urn:schemas-microsoft-com:office:smarttags" w:element="metricconverter">
        <w:smartTagPr>
          <w:attr w:name="ProductID" w:val="150 mm"/>
        </w:smartTagPr>
        <w:r w:rsidRPr="00153617">
          <w:rPr>
            <w:rFonts w:ascii="Arial" w:hAnsi="Arial" w:cs="Arial"/>
            <w:sz w:val="24"/>
            <w:szCs w:val="24"/>
            <w:lang w:val="ro-RO"/>
          </w:rPr>
          <w:t>150 mm</w:t>
        </w:r>
      </w:smartTag>
    </w:p>
    <w:p w:rsidR="00532FD8" w:rsidRDefault="00532FD8" w:rsidP="004E1D4F">
      <w:pPr>
        <w:spacing w:after="0" w:line="360" w:lineRule="auto"/>
        <w:ind w:firstLine="360"/>
        <w:rPr>
          <w:rFonts w:ascii="Arial" w:hAnsi="Arial" w:cs="Arial"/>
          <w:sz w:val="24"/>
          <w:szCs w:val="24"/>
          <w:lang w:val="ro-RO"/>
        </w:rPr>
      </w:pPr>
      <w:r>
        <w:rPr>
          <w:rFonts w:ascii="Arial" w:hAnsi="Arial" w:cs="Arial"/>
          <w:sz w:val="24"/>
          <w:szCs w:val="24"/>
          <w:lang w:val="ro-RO"/>
        </w:rPr>
        <w:t xml:space="preserve">Greutate:  </w:t>
      </w:r>
      <w:smartTag w:uri="urn:schemas-microsoft-com:office:smarttags" w:element="metricconverter">
        <w:smartTagPr>
          <w:attr w:name="ProductID" w:val="3,3 kg"/>
        </w:smartTagPr>
        <w:r>
          <w:rPr>
            <w:rFonts w:ascii="Arial" w:hAnsi="Arial" w:cs="Arial"/>
            <w:sz w:val="24"/>
            <w:szCs w:val="24"/>
            <w:lang w:val="ro-RO"/>
          </w:rPr>
          <w:t>3,3 kg</w:t>
        </w:r>
      </w:smartTag>
    </w:p>
    <w:p w:rsidR="00532FD8" w:rsidRDefault="00532FD8" w:rsidP="004E1D4F">
      <w:pPr>
        <w:spacing w:after="0" w:line="360" w:lineRule="auto"/>
        <w:ind w:firstLine="360"/>
        <w:rPr>
          <w:rFonts w:ascii="Arial" w:hAnsi="Arial" w:cs="Arial"/>
          <w:sz w:val="24"/>
          <w:szCs w:val="24"/>
          <w:lang w:val="ro-RO"/>
        </w:rPr>
      </w:pPr>
      <w:r>
        <w:rPr>
          <w:rFonts w:ascii="Arial" w:hAnsi="Arial" w:cs="Arial"/>
          <w:sz w:val="24"/>
          <w:szCs w:val="24"/>
          <w:lang w:val="ro-RO"/>
        </w:rPr>
        <w:t>Racordare electrică: 230 V</w:t>
      </w:r>
    </w:p>
    <w:p w:rsidR="00532FD8" w:rsidRDefault="00532FD8" w:rsidP="004E1D4F">
      <w:pPr>
        <w:spacing w:after="0" w:line="360" w:lineRule="auto"/>
        <w:ind w:firstLine="360"/>
        <w:rPr>
          <w:rFonts w:ascii="Arial" w:hAnsi="Arial" w:cs="Arial"/>
          <w:sz w:val="24"/>
          <w:szCs w:val="24"/>
          <w:lang w:val="ro-RO"/>
        </w:rPr>
      </w:pPr>
      <w:r>
        <w:rPr>
          <w:rFonts w:ascii="Arial" w:hAnsi="Arial" w:cs="Arial"/>
          <w:sz w:val="24"/>
          <w:szCs w:val="24"/>
          <w:lang w:val="ro-RO"/>
        </w:rPr>
        <w:t xml:space="preserve">Adâncimea de imersie: max </w:t>
      </w:r>
      <w:smartTag w:uri="urn:schemas-microsoft-com:office:smarttags" w:element="metricconverter">
        <w:smartTagPr>
          <w:attr w:name="ProductID" w:val="690 mm"/>
        </w:smartTagPr>
        <w:r>
          <w:rPr>
            <w:rFonts w:ascii="Arial" w:hAnsi="Arial" w:cs="Arial"/>
            <w:sz w:val="24"/>
            <w:szCs w:val="24"/>
            <w:lang w:val="ro-RO"/>
          </w:rPr>
          <w:t>690 mm</w:t>
        </w:r>
      </w:smartTag>
    </w:p>
    <w:p w:rsidR="00532FD8" w:rsidRDefault="00532FD8" w:rsidP="004E1D4F">
      <w:pPr>
        <w:spacing w:after="0" w:line="360" w:lineRule="auto"/>
        <w:ind w:firstLine="360"/>
        <w:rPr>
          <w:rFonts w:ascii="Arial" w:hAnsi="Arial" w:cs="Arial"/>
          <w:sz w:val="24"/>
          <w:szCs w:val="24"/>
          <w:lang w:val="ro-RO"/>
        </w:rPr>
      </w:pPr>
      <w:r>
        <w:rPr>
          <w:rFonts w:ascii="Arial" w:hAnsi="Arial" w:cs="Arial"/>
          <w:sz w:val="24"/>
          <w:szCs w:val="24"/>
          <w:lang w:val="ro-RO"/>
        </w:rPr>
        <w:t>Închis ermetic IPX 7</w:t>
      </w:r>
    </w:p>
    <w:p w:rsidR="00532FD8" w:rsidRPr="00153617" w:rsidRDefault="00532FD8" w:rsidP="004E1D4F">
      <w:pPr>
        <w:spacing w:after="0" w:line="240" w:lineRule="auto"/>
        <w:ind w:firstLine="360"/>
        <w:rPr>
          <w:rFonts w:ascii="Arial" w:hAnsi="Arial" w:cs="Arial"/>
          <w:sz w:val="24"/>
          <w:szCs w:val="24"/>
          <w:lang w:val="ro-RO"/>
        </w:rPr>
      </w:pPr>
    </w:p>
    <w:p w:rsidR="00532FD8" w:rsidRDefault="00532FD8" w:rsidP="004E1D4F">
      <w:pPr>
        <w:spacing w:after="0" w:line="240" w:lineRule="auto"/>
        <w:ind w:firstLine="360"/>
        <w:rPr>
          <w:rFonts w:ascii="Arial" w:hAnsi="Arial" w:cs="Arial"/>
          <w:b/>
          <w:sz w:val="24"/>
          <w:szCs w:val="24"/>
          <w:lang w:val="ro-RO"/>
        </w:rPr>
      </w:pPr>
    </w:p>
    <w:p w:rsidR="00532FD8" w:rsidRDefault="001C44D0" w:rsidP="004E1D4F">
      <w:pPr>
        <w:ind w:firstLine="360"/>
        <w:rPr>
          <w:rFonts w:ascii="Arial" w:hAnsi="Arial" w:cs="Arial"/>
          <w:b/>
          <w:sz w:val="24"/>
          <w:szCs w:val="24"/>
          <w:lang w:val="ro-RO"/>
        </w:rPr>
      </w:pPr>
      <w:r w:rsidRPr="001C44D0">
        <w:rPr>
          <w:noProof/>
        </w:rPr>
        <w:pict>
          <v:shapetype id="_x0000_t202" coordsize="21600,21600" o:spt="202" path="m,l,21600r21600,l21600,xe">
            <v:stroke joinstyle="miter"/>
            <v:path gradientshapeok="t" o:connecttype="rect"/>
          </v:shapetype>
          <v:shape id="_x0000_s1027" type="#_x0000_t202" style="position:absolute;left:0;text-align:left;margin-left:18pt;margin-top:1.15pt;width:153pt;height:108pt;z-index:2">
            <v:textbox>
              <w:txbxContent>
                <w:p w:rsidR="00532FD8" w:rsidRDefault="00532FD8" w:rsidP="004E1D4F">
                  <w:pPr>
                    <w:spacing w:after="0"/>
                    <w:rPr>
                      <w:lang w:val="ro-RO"/>
                    </w:rPr>
                  </w:pPr>
                  <w:r>
                    <w:t xml:space="preserve">Acest produs </w:t>
                  </w:r>
                  <w:r>
                    <w:rPr>
                      <w:lang w:val="ro-RO"/>
                    </w:rPr>
                    <w:t>îndeplineste următoarele regulamente EU</w:t>
                  </w:r>
                </w:p>
                <w:p w:rsidR="00532FD8" w:rsidRDefault="00532FD8" w:rsidP="004E1D4F">
                  <w:pPr>
                    <w:spacing w:after="0"/>
                    <w:rPr>
                      <w:lang w:val="ro-RO"/>
                    </w:rPr>
                  </w:pPr>
                </w:p>
                <w:p w:rsidR="00532FD8" w:rsidRDefault="00532FD8" w:rsidP="004E1D4F">
                  <w:pPr>
                    <w:spacing w:after="0" w:line="240" w:lineRule="auto"/>
                    <w:rPr>
                      <w:lang w:val="ro-RO"/>
                    </w:rPr>
                  </w:pPr>
                  <w:r>
                    <w:rPr>
                      <w:lang w:val="ro-RO"/>
                    </w:rPr>
                    <w:t xml:space="preserve">     </w:t>
                  </w:r>
                  <w:r>
                    <w:rPr>
                      <w:lang w:val="ro-RO"/>
                    </w:rPr>
                    <w:tab/>
                    <w:t xml:space="preserve">             72/23/EWG</w:t>
                  </w:r>
                </w:p>
                <w:p w:rsidR="00532FD8" w:rsidRDefault="00532FD8" w:rsidP="004E1D4F">
                  <w:pPr>
                    <w:spacing w:after="0" w:line="240" w:lineRule="auto"/>
                    <w:ind w:firstLine="720"/>
                    <w:rPr>
                      <w:lang w:val="ro-RO"/>
                    </w:rPr>
                  </w:pPr>
                  <w:r>
                    <w:rPr>
                      <w:lang w:val="ro-RO"/>
                    </w:rPr>
                    <w:t xml:space="preserve">             89/336/EWG</w:t>
                  </w:r>
                </w:p>
                <w:p w:rsidR="00532FD8" w:rsidRDefault="00532FD8" w:rsidP="004E1D4F">
                  <w:pPr>
                    <w:spacing w:after="0" w:line="240" w:lineRule="auto"/>
                    <w:ind w:firstLine="720"/>
                    <w:rPr>
                      <w:lang w:val="ro-RO"/>
                    </w:rPr>
                  </w:pPr>
                  <w:r>
                    <w:rPr>
                      <w:lang w:val="ro-RO"/>
                    </w:rPr>
                    <w:t xml:space="preserve">             92/31/EWG</w:t>
                  </w:r>
                </w:p>
                <w:p w:rsidR="00532FD8" w:rsidRPr="00E94195" w:rsidRDefault="00532FD8" w:rsidP="004E1D4F">
                  <w:pPr>
                    <w:spacing w:after="0" w:line="240" w:lineRule="auto"/>
                    <w:ind w:firstLine="720"/>
                    <w:rPr>
                      <w:lang w:val="ro-RO"/>
                    </w:rPr>
                  </w:pPr>
                  <w:r>
                    <w:rPr>
                      <w:lang w:val="ro-RO"/>
                    </w:rPr>
                    <w:t xml:space="preserve">             93/68/EWG</w:t>
                  </w:r>
                </w:p>
              </w:txbxContent>
            </v:textbox>
          </v:shape>
        </w:pict>
      </w:r>
      <w:r w:rsidRPr="001C44D0">
        <w:rPr>
          <w:noProof/>
        </w:rPr>
        <w:pict>
          <v:shape id="_x0000_s1028" type="#_x0000_t75" style="position:absolute;left:0;text-align:left;margin-left:162pt;margin-top:1.15pt;width:119.25pt;height:118.55pt;z-index:1">
            <v:imagedata r:id="rId8" o:title=""/>
            <w10:wrap type="square"/>
          </v:shape>
        </w:pict>
      </w:r>
    </w:p>
    <w:p w:rsidR="00532FD8" w:rsidRDefault="001C44D0" w:rsidP="004E1D4F">
      <w:pPr>
        <w:ind w:firstLine="360"/>
        <w:rPr>
          <w:rFonts w:ascii="Arial" w:hAnsi="Arial" w:cs="Arial"/>
          <w:b/>
          <w:sz w:val="24"/>
          <w:szCs w:val="24"/>
          <w:lang w:val="ro-RO"/>
        </w:rPr>
      </w:pPr>
      <w:r w:rsidRPr="001C44D0">
        <w:rPr>
          <w:noProof/>
        </w:rPr>
        <w:pict>
          <v:shape id="_x0000_s1029" type="#_x0000_t202" style="position:absolute;left:0;text-align:left;margin-left:27pt;margin-top:20.3pt;width:63pt;height:54pt;z-index:3" stroked="f">
            <v:textbox>
              <w:txbxContent>
                <w:p w:rsidR="00532FD8" w:rsidRPr="00EC493C" w:rsidRDefault="00532FD8" w:rsidP="004E1D4F">
                  <w:pPr>
                    <w:rPr>
                      <w:rFonts w:ascii="Adobe Fan Heiti Std B" w:eastAsia="Adobe Fan Heiti Std B" w:hAnsi="Adobe Fan Heiti Std B"/>
                      <w:sz w:val="52"/>
                      <w:szCs w:val="52"/>
                      <w:lang w:val="ro-RO"/>
                    </w:rPr>
                  </w:pPr>
                  <w:r w:rsidRPr="00EC493C">
                    <w:rPr>
                      <w:rFonts w:ascii="Adobe Fan Heiti Std B" w:eastAsia="Adobe Fan Heiti Std B" w:hAnsi="Adobe Fan Heiti Std B"/>
                      <w:sz w:val="52"/>
                      <w:szCs w:val="52"/>
                      <w:lang w:val="ro-RO"/>
                    </w:rPr>
                    <w:t>C</w:t>
                  </w:r>
                  <w:r w:rsidRPr="00EC493C">
                    <w:rPr>
                      <w:rFonts w:ascii="Comic Sans MS" w:eastAsia="Adobe Fan Heiti Std B" w:hAnsi="Comic Sans MS"/>
                      <w:caps/>
                      <w:sz w:val="52"/>
                      <w:szCs w:val="52"/>
                      <w:lang w:val="ro-RO"/>
                    </w:rPr>
                    <w:t>є</w:t>
                  </w:r>
                </w:p>
              </w:txbxContent>
            </v:textbox>
          </v:shape>
        </w:pict>
      </w:r>
    </w:p>
    <w:p w:rsidR="00532FD8" w:rsidRDefault="00532FD8" w:rsidP="004E1D4F">
      <w:pPr>
        <w:ind w:firstLine="360"/>
        <w:rPr>
          <w:rFonts w:ascii="Arial" w:hAnsi="Arial" w:cs="Arial"/>
          <w:b/>
          <w:sz w:val="24"/>
          <w:szCs w:val="24"/>
          <w:lang w:val="ro-RO"/>
        </w:rPr>
      </w:pPr>
    </w:p>
    <w:p w:rsidR="00532FD8" w:rsidRPr="00846FC4" w:rsidRDefault="00532FD8" w:rsidP="004E1D4F">
      <w:pPr>
        <w:ind w:firstLine="360"/>
        <w:rPr>
          <w:rFonts w:ascii="Arial" w:hAnsi="Arial" w:cs="Arial"/>
          <w:b/>
          <w:sz w:val="24"/>
          <w:szCs w:val="24"/>
          <w:lang w:val="ro-RO"/>
        </w:rPr>
      </w:pPr>
    </w:p>
    <w:p w:rsidR="00532FD8" w:rsidRDefault="00532FD8" w:rsidP="004E1D4F">
      <w:pPr>
        <w:rPr>
          <w:rFonts w:ascii="Arial" w:hAnsi="Arial" w:cs="Arial"/>
          <w:b/>
          <w:sz w:val="24"/>
          <w:szCs w:val="24"/>
          <w:lang w:val="ro-RO"/>
        </w:rPr>
      </w:pPr>
    </w:p>
    <w:p w:rsidR="00532FD8" w:rsidRPr="00F12182" w:rsidRDefault="00532FD8" w:rsidP="004E1D4F">
      <w:pPr>
        <w:ind w:firstLine="360"/>
        <w:rPr>
          <w:rFonts w:ascii="Times New Roman" w:hAnsi="Times New Roman"/>
          <w:sz w:val="24"/>
          <w:szCs w:val="24"/>
          <w:lang w:val="ro-RO"/>
        </w:rPr>
      </w:pPr>
      <w:r w:rsidRPr="00F12182">
        <w:rPr>
          <w:rFonts w:ascii="Times New Roman" w:hAnsi="Times New Roman"/>
          <w:b/>
          <w:sz w:val="24"/>
          <w:szCs w:val="24"/>
          <w:lang w:val="ro-RO"/>
        </w:rPr>
        <w:t>INDICAȚII DE SIGURANȚĂ</w:t>
      </w:r>
    </w:p>
    <w:p w:rsidR="00532FD8" w:rsidRPr="00F12182" w:rsidRDefault="00532FD8" w:rsidP="00E039EB">
      <w:pPr>
        <w:spacing w:after="0"/>
        <w:ind w:left="360"/>
        <w:jc w:val="both"/>
        <w:rPr>
          <w:rFonts w:ascii="Times New Roman" w:hAnsi="Times New Roman"/>
          <w:sz w:val="20"/>
          <w:szCs w:val="20"/>
          <w:lang w:val="ro-RO"/>
        </w:rPr>
      </w:pPr>
      <w:r w:rsidRPr="00F12182">
        <w:rPr>
          <w:rFonts w:ascii="Times New Roman" w:hAnsi="Times New Roman"/>
          <w:sz w:val="20"/>
          <w:szCs w:val="20"/>
          <w:lang w:val="ro-RO"/>
        </w:rPr>
        <w:t>Păstrați aceste informații de siguranță. Aceste instrucțiuni conțin informații importante cu privire la siguranța și operarea încălzitorului.</w:t>
      </w:r>
    </w:p>
    <w:p w:rsidR="00532FD8" w:rsidRPr="00F12182" w:rsidRDefault="00532FD8" w:rsidP="00E039EB">
      <w:pPr>
        <w:spacing w:after="0"/>
        <w:ind w:left="360"/>
        <w:jc w:val="both"/>
        <w:rPr>
          <w:rFonts w:ascii="Times New Roman" w:hAnsi="Times New Roman"/>
          <w:color w:val="FF0000"/>
          <w:sz w:val="20"/>
          <w:szCs w:val="20"/>
          <w:lang w:val="ro-RO"/>
        </w:rPr>
      </w:pPr>
      <w:r w:rsidRPr="00F12182">
        <w:rPr>
          <w:rFonts w:ascii="Times New Roman" w:hAnsi="Times New Roman"/>
          <w:color w:val="FF0000"/>
          <w:sz w:val="20"/>
          <w:szCs w:val="20"/>
          <w:lang w:val="ro-RO"/>
        </w:rPr>
        <w:t>Atenție!</w:t>
      </w:r>
    </w:p>
    <w:p w:rsidR="00532FD8" w:rsidRPr="00F12182" w:rsidRDefault="00532FD8" w:rsidP="00E039EB">
      <w:pPr>
        <w:spacing w:after="0"/>
        <w:ind w:left="360"/>
        <w:jc w:val="both"/>
        <w:rPr>
          <w:rFonts w:ascii="Times New Roman" w:hAnsi="Times New Roman"/>
          <w:color w:val="FF0000"/>
          <w:sz w:val="20"/>
          <w:szCs w:val="20"/>
          <w:lang w:val="ro-RO"/>
        </w:rPr>
      </w:pPr>
      <w:r w:rsidRPr="00F12182">
        <w:rPr>
          <w:rFonts w:ascii="Times New Roman" w:hAnsi="Times New Roman"/>
          <w:color w:val="FF0000"/>
          <w:sz w:val="20"/>
          <w:szCs w:val="20"/>
          <w:lang w:val="ro-RO"/>
        </w:rPr>
        <w:t>Folosirea neadecvată a încălzitorului poate fi riscantă. Pentru utilizarea în siguranță citiți cu atenție măsurile de siguranță de mai jos:</w:t>
      </w:r>
    </w:p>
    <w:p w:rsidR="00532FD8" w:rsidRDefault="00532FD8" w:rsidP="004E1D4F">
      <w:pPr>
        <w:spacing w:before="120" w:after="120"/>
        <w:ind w:left="360"/>
        <w:rPr>
          <w:rFonts w:ascii="Times New Roman" w:hAnsi="Times New Roman"/>
          <w:b/>
          <w:sz w:val="24"/>
          <w:szCs w:val="24"/>
          <w:lang w:val="ro-RO"/>
        </w:rPr>
      </w:pPr>
    </w:p>
    <w:p w:rsidR="00532FD8" w:rsidRPr="00F12182" w:rsidRDefault="00532FD8" w:rsidP="004E1D4F">
      <w:pPr>
        <w:spacing w:before="120" w:after="120"/>
        <w:ind w:left="360"/>
        <w:rPr>
          <w:rFonts w:ascii="Times New Roman" w:hAnsi="Times New Roman"/>
          <w:b/>
          <w:sz w:val="24"/>
          <w:szCs w:val="24"/>
          <w:lang w:val="ro-RO"/>
        </w:rPr>
      </w:pPr>
      <w:r w:rsidRPr="00F12182">
        <w:rPr>
          <w:rFonts w:ascii="Times New Roman" w:hAnsi="Times New Roman"/>
          <w:b/>
          <w:sz w:val="24"/>
          <w:szCs w:val="24"/>
          <w:lang w:val="ro-RO"/>
        </w:rPr>
        <w:t>INTRUCȚIUNI DE SIGURANȚĂ</w:t>
      </w:r>
      <w:r>
        <w:rPr>
          <w:rFonts w:ascii="Times New Roman" w:hAnsi="Times New Roman"/>
          <w:b/>
          <w:sz w:val="24"/>
          <w:szCs w:val="24"/>
          <w:lang w:val="ro-RO"/>
        </w:rPr>
        <w:t xml:space="preserve"> -</w:t>
      </w:r>
      <w:r w:rsidRPr="00F12182">
        <w:rPr>
          <w:rFonts w:ascii="Times New Roman" w:hAnsi="Times New Roman"/>
          <w:b/>
          <w:sz w:val="24"/>
          <w:szCs w:val="24"/>
          <w:lang w:val="ro-RO"/>
        </w:rPr>
        <w:t xml:space="preserve"> ÎNCĂLZITOR DE MIERE</w:t>
      </w:r>
      <w:r>
        <w:rPr>
          <w:rFonts w:ascii="Times New Roman" w:hAnsi="Times New Roman"/>
          <w:b/>
          <w:sz w:val="24"/>
          <w:szCs w:val="24"/>
          <w:lang w:val="ro-RO"/>
        </w:rPr>
        <w:t xml:space="preserve"> -</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Nu expuneți partea superioară din plastic și ștecherul încălzitorului la apă sau alte lichide.</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Evitați deteriorarea cablului de alimentare:</w:t>
      </w:r>
    </w:p>
    <w:p w:rsidR="00532FD8" w:rsidRPr="00F12182" w:rsidRDefault="00532FD8" w:rsidP="00E039EB">
      <w:pPr>
        <w:pStyle w:val="ListParagraph"/>
        <w:numPr>
          <w:ilvl w:val="0"/>
          <w:numId w:val="5"/>
        </w:numPr>
        <w:spacing w:after="0"/>
        <w:jc w:val="both"/>
        <w:rPr>
          <w:rFonts w:ascii="Times New Roman" w:hAnsi="Times New Roman"/>
          <w:sz w:val="20"/>
          <w:szCs w:val="20"/>
          <w:lang w:val="ro-RO"/>
        </w:rPr>
      </w:pPr>
      <w:r w:rsidRPr="00F12182">
        <w:rPr>
          <w:rFonts w:ascii="Times New Roman" w:hAnsi="Times New Roman"/>
          <w:sz w:val="20"/>
          <w:szCs w:val="20"/>
          <w:lang w:val="ro-RO"/>
        </w:rPr>
        <w:t>Nu trageți de cablu</w:t>
      </w:r>
    </w:p>
    <w:p w:rsidR="00532FD8" w:rsidRPr="00F12182" w:rsidRDefault="00532FD8" w:rsidP="00E039EB">
      <w:pPr>
        <w:pStyle w:val="ListParagraph"/>
        <w:numPr>
          <w:ilvl w:val="0"/>
          <w:numId w:val="5"/>
        </w:numPr>
        <w:spacing w:after="0"/>
        <w:jc w:val="both"/>
        <w:rPr>
          <w:rFonts w:ascii="Times New Roman" w:hAnsi="Times New Roman"/>
          <w:sz w:val="20"/>
          <w:szCs w:val="20"/>
          <w:lang w:val="ro-RO"/>
        </w:rPr>
      </w:pPr>
      <w:r w:rsidRPr="00F12182">
        <w:rPr>
          <w:rFonts w:ascii="Times New Roman" w:hAnsi="Times New Roman"/>
          <w:sz w:val="20"/>
          <w:szCs w:val="20"/>
          <w:lang w:val="ro-RO"/>
        </w:rPr>
        <w:t>Nu scoateți din priză trăgând de cablu</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Protejați cablul de muchii ascuțite, ulei sau căldură.</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Dacă încălzitorul nu este în funcțiune, deconectați-l de la sursa de curent.</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Pe durata verificării sau lucrărilor de mentenanță, deconectanți întotdeauna cablul încălzitorului de la sursa de curent.</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Nu îndepărtați protecțiile și șuruburile atașate. Întotdeauna fiți atenți ca setul de încălzire să fie complet.</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Acest dispozitiv nu poate fi operat de un întrerupător timer extern sau de sisteme de control la distanță separate.</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t>Acest dispozitiv nu poate fi folosit de copii sub 8 ani și de persoane cu abilități fizice, sensoriale sau mentale reduse sau lipsite de experiență și cunoștințe, doar dacă sunt supravegheate și instruite cu privire la folosirea în siguranță a aparatului, fiind conștienți de riscurile ce le implică.</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rFonts w:ascii="Times New Roman" w:hAnsi="Times New Roman"/>
          <w:sz w:val="20"/>
          <w:szCs w:val="20"/>
          <w:lang w:val="ro-RO"/>
        </w:rPr>
        <w:lastRenderedPageBreak/>
        <w:t>A nu se lăsa aparatul la îndemâna copiilor. Curățarea și mentenanța nu trebuie făcută de către copii nesupravegheați.</w:t>
      </w:r>
    </w:p>
    <w:p w:rsidR="00532FD8" w:rsidRPr="00F12182" w:rsidRDefault="00532FD8" w:rsidP="00E039EB">
      <w:pPr>
        <w:pStyle w:val="ListParagraph"/>
        <w:numPr>
          <w:ilvl w:val="0"/>
          <w:numId w:val="4"/>
        </w:numPr>
        <w:spacing w:after="0"/>
        <w:jc w:val="both"/>
        <w:rPr>
          <w:rFonts w:ascii="Times New Roman" w:hAnsi="Times New Roman"/>
          <w:sz w:val="20"/>
          <w:szCs w:val="20"/>
          <w:lang w:val="ro-RO"/>
        </w:rPr>
      </w:pPr>
      <w:r w:rsidRPr="00F12182">
        <w:rPr>
          <w:lang w:val="ro-RO"/>
        </w:rPr>
        <w:t>În cazul în care cablul de alimentare se deteriorează, acesta trebuie înlocuit de producător sau service autorizat ori de personal special instruit. Acest lucru este necesar pentru înlăturarea pericolului.</w:t>
      </w:r>
    </w:p>
    <w:p w:rsidR="00532FD8" w:rsidRDefault="00532FD8" w:rsidP="00E039EB">
      <w:pPr>
        <w:spacing w:before="120" w:after="120"/>
        <w:jc w:val="both"/>
        <w:rPr>
          <w:rFonts w:ascii="Times New Roman" w:hAnsi="Times New Roman"/>
          <w:b/>
          <w:sz w:val="24"/>
          <w:szCs w:val="24"/>
          <w:lang w:val="ro-RO"/>
        </w:rPr>
      </w:pPr>
    </w:p>
    <w:p w:rsidR="00532FD8" w:rsidRPr="00F12182" w:rsidRDefault="00532FD8" w:rsidP="00E039EB">
      <w:pPr>
        <w:spacing w:before="120" w:after="120"/>
        <w:jc w:val="both"/>
        <w:rPr>
          <w:rFonts w:ascii="Times New Roman" w:hAnsi="Times New Roman"/>
          <w:b/>
          <w:sz w:val="24"/>
          <w:szCs w:val="24"/>
          <w:lang w:val="ro-RO"/>
        </w:rPr>
      </w:pPr>
      <w:r w:rsidRPr="00F12182">
        <w:rPr>
          <w:rFonts w:ascii="Times New Roman" w:hAnsi="Times New Roman"/>
          <w:b/>
          <w:sz w:val="24"/>
          <w:szCs w:val="24"/>
          <w:lang w:val="ro-RO"/>
        </w:rPr>
        <w:t>PRECAUȚII PRIVIND ÎNCĂLZITORUL DE MIERE</w:t>
      </w:r>
    </w:p>
    <w:p w:rsidR="00532FD8" w:rsidRPr="00F12182" w:rsidRDefault="00532FD8" w:rsidP="00E039EB">
      <w:pPr>
        <w:pStyle w:val="ListParagraph"/>
        <w:numPr>
          <w:ilvl w:val="0"/>
          <w:numId w:val="6"/>
        </w:numPr>
        <w:spacing w:after="0"/>
        <w:jc w:val="both"/>
        <w:rPr>
          <w:rFonts w:ascii="Times New Roman" w:hAnsi="Times New Roman"/>
          <w:sz w:val="20"/>
          <w:szCs w:val="20"/>
          <w:lang w:val="ro-RO"/>
        </w:rPr>
      </w:pPr>
      <w:r w:rsidRPr="00F12182">
        <w:rPr>
          <w:rFonts w:ascii="Times New Roman" w:hAnsi="Times New Roman"/>
          <w:sz w:val="20"/>
          <w:szCs w:val="20"/>
          <w:lang w:val="ro-RO"/>
        </w:rPr>
        <w:t>Încălzitorul poate funcționa doar la voltajul menționat pe etichetă (230V)</w:t>
      </w:r>
    </w:p>
    <w:p w:rsidR="00532FD8" w:rsidRPr="00F12182" w:rsidRDefault="00532FD8" w:rsidP="00E039EB">
      <w:pPr>
        <w:pStyle w:val="ListParagraph"/>
        <w:numPr>
          <w:ilvl w:val="0"/>
          <w:numId w:val="6"/>
        </w:numPr>
        <w:spacing w:after="0"/>
        <w:jc w:val="both"/>
        <w:rPr>
          <w:rFonts w:ascii="Times New Roman" w:hAnsi="Times New Roman"/>
          <w:sz w:val="20"/>
          <w:szCs w:val="20"/>
          <w:lang w:val="ro-RO"/>
        </w:rPr>
      </w:pPr>
      <w:r w:rsidRPr="00F12182">
        <w:rPr>
          <w:rFonts w:ascii="Times New Roman" w:hAnsi="Times New Roman"/>
          <w:sz w:val="20"/>
          <w:szCs w:val="20"/>
          <w:lang w:val="ro-RO"/>
        </w:rPr>
        <w:t>Nu deschideți sau reparați încălzitorul de unul singur.</w:t>
      </w:r>
    </w:p>
    <w:p w:rsidR="00532FD8" w:rsidRPr="00F12182" w:rsidRDefault="00532FD8" w:rsidP="00E039EB">
      <w:pPr>
        <w:pStyle w:val="ListParagraph"/>
        <w:numPr>
          <w:ilvl w:val="0"/>
          <w:numId w:val="6"/>
        </w:numPr>
        <w:spacing w:after="0"/>
        <w:jc w:val="both"/>
        <w:rPr>
          <w:rFonts w:ascii="Times New Roman" w:hAnsi="Times New Roman"/>
          <w:sz w:val="20"/>
          <w:szCs w:val="20"/>
          <w:lang w:val="ro-RO"/>
        </w:rPr>
      </w:pPr>
      <w:r w:rsidRPr="00F12182">
        <w:rPr>
          <w:rFonts w:ascii="Times New Roman" w:hAnsi="Times New Roman"/>
          <w:sz w:val="20"/>
          <w:szCs w:val="20"/>
          <w:lang w:val="ro-RO"/>
        </w:rPr>
        <w:t>Adâncimea maximă de imersare este marcată. Niciodată să nu imersați încălzitorul mai mult decât nivelul maxim de imersie.</w:t>
      </w:r>
    </w:p>
    <w:p w:rsidR="00532FD8" w:rsidRPr="00F12182" w:rsidRDefault="00532FD8" w:rsidP="00E039EB">
      <w:pPr>
        <w:pStyle w:val="ListParagraph"/>
        <w:numPr>
          <w:ilvl w:val="0"/>
          <w:numId w:val="6"/>
        </w:numPr>
        <w:spacing w:after="0"/>
        <w:jc w:val="both"/>
        <w:rPr>
          <w:rFonts w:ascii="Times New Roman" w:hAnsi="Times New Roman"/>
          <w:sz w:val="20"/>
          <w:szCs w:val="20"/>
          <w:lang w:val="ro-RO"/>
        </w:rPr>
      </w:pPr>
      <w:r w:rsidRPr="00F12182">
        <w:rPr>
          <w:lang w:val="ro-RO"/>
        </w:rPr>
        <w:t>Dacă termostatul se defectează, limitatorul de temperatură încorporat oprește încălzitorul. În caz de orice defecțiune duceți încălzitorul la verificare și adresați-vă unui specialist autorizat.</w:t>
      </w:r>
    </w:p>
    <w:p w:rsidR="00532FD8" w:rsidRDefault="00532FD8" w:rsidP="00E039EB">
      <w:pPr>
        <w:spacing w:before="120" w:after="120"/>
        <w:jc w:val="both"/>
        <w:rPr>
          <w:rFonts w:ascii="Times New Roman" w:hAnsi="Times New Roman"/>
          <w:b/>
          <w:sz w:val="24"/>
          <w:szCs w:val="24"/>
          <w:lang w:val="ro-RO"/>
        </w:rPr>
      </w:pPr>
    </w:p>
    <w:p w:rsidR="00532FD8" w:rsidRPr="00F12182" w:rsidRDefault="00532FD8" w:rsidP="00E039EB">
      <w:pPr>
        <w:spacing w:before="120" w:after="120"/>
        <w:jc w:val="both"/>
        <w:rPr>
          <w:rFonts w:ascii="Times New Roman" w:hAnsi="Times New Roman"/>
          <w:b/>
          <w:sz w:val="24"/>
          <w:szCs w:val="24"/>
          <w:lang w:val="ro-RO"/>
        </w:rPr>
      </w:pPr>
      <w:r w:rsidRPr="00F12182">
        <w:rPr>
          <w:rFonts w:ascii="Times New Roman" w:hAnsi="Times New Roman"/>
          <w:b/>
          <w:sz w:val="24"/>
          <w:szCs w:val="24"/>
          <w:lang w:val="ro-RO"/>
        </w:rPr>
        <w:t>INDICAȚII ȘI MĂSURI NECESARE</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t>Folosiți încălzitorul doar în scopurile detaliate în instrucțiuni.</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t>Niciodată să nu atingeți mierea, când încălzitorul este încă conectat la rețeaua electrică și aceste este imersată în miere.</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t>Încălzirea mierii este permisă doar când copii sunt ținuți departe de locul încălzirii.</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t>Niciodată nu folosiți un încălzitor defect. În caz de orice defecțiune duceți încălzitorul la verificare și adresați-vă unui specialist autorizat.</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t>A nu se folosi în apropierea materialelor și obiectelor cu potențial exploziv sau gaze.</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t>Evitați orice contact cu încălzitorul încălzit.</w:t>
      </w:r>
    </w:p>
    <w:p w:rsidR="00532FD8" w:rsidRPr="00F12182" w:rsidRDefault="00532FD8" w:rsidP="00E039EB">
      <w:pPr>
        <w:pStyle w:val="ListParagraph"/>
        <w:numPr>
          <w:ilvl w:val="0"/>
          <w:numId w:val="7"/>
        </w:numPr>
        <w:spacing w:after="0"/>
        <w:jc w:val="both"/>
        <w:rPr>
          <w:rFonts w:ascii="Times New Roman" w:hAnsi="Times New Roman"/>
          <w:sz w:val="20"/>
          <w:szCs w:val="20"/>
          <w:lang w:val="ro-RO"/>
        </w:rPr>
      </w:pPr>
      <w:r w:rsidRPr="00F12182">
        <w:rPr>
          <w:rFonts w:ascii="Times New Roman" w:hAnsi="Times New Roman"/>
          <w:sz w:val="20"/>
          <w:szCs w:val="20"/>
          <w:lang w:val="ro-RO"/>
        </w:rPr>
        <w:lastRenderedPageBreak/>
        <w:t>Întotdeauna păstrați încălzitorul la loc uscat și curat, unde copiii și animalele nu au acces.</w:t>
      </w:r>
    </w:p>
    <w:p w:rsidR="00532FD8" w:rsidRDefault="00532FD8" w:rsidP="00E039EB">
      <w:pPr>
        <w:spacing w:before="120" w:after="100" w:afterAutospacing="1"/>
        <w:jc w:val="both"/>
        <w:rPr>
          <w:rFonts w:ascii="Times New Roman" w:hAnsi="Times New Roman"/>
          <w:b/>
          <w:sz w:val="24"/>
          <w:szCs w:val="24"/>
          <w:lang w:val="ro-RO"/>
        </w:rPr>
      </w:pPr>
    </w:p>
    <w:p w:rsidR="00532FD8" w:rsidRPr="00F12182" w:rsidRDefault="00532FD8" w:rsidP="00E039EB">
      <w:pPr>
        <w:spacing w:before="120" w:after="100" w:afterAutospacing="1"/>
        <w:jc w:val="both"/>
        <w:rPr>
          <w:rFonts w:ascii="Times New Roman" w:hAnsi="Times New Roman"/>
          <w:b/>
          <w:sz w:val="24"/>
          <w:szCs w:val="24"/>
          <w:lang w:val="ro-RO"/>
        </w:rPr>
      </w:pPr>
      <w:r w:rsidRPr="00F12182">
        <w:rPr>
          <w:rFonts w:ascii="Times New Roman" w:hAnsi="Times New Roman"/>
          <w:b/>
          <w:sz w:val="24"/>
          <w:szCs w:val="24"/>
          <w:lang w:val="ro-RO"/>
        </w:rPr>
        <w:t>REGULI DE UTILIZARE SPECIFICE PRODUSULUI</w:t>
      </w:r>
    </w:p>
    <w:p w:rsidR="00532FD8" w:rsidRPr="004E1D4F" w:rsidRDefault="00532FD8" w:rsidP="00E039EB">
      <w:pPr>
        <w:pStyle w:val="ListParagraph"/>
        <w:numPr>
          <w:ilvl w:val="0"/>
          <w:numId w:val="8"/>
        </w:numPr>
        <w:spacing w:after="0"/>
        <w:jc w:val="both"/>
        <w:rPr>
          <w:rFonts w:ascii="Times New Roman" w:hAnsi="Times New Roman"/>
          <w:b/>
          <w:sz w:val="20"/>
          <w:szCs w:val="20"/>
          <w:lang w:val="ro-RO"/>
        </w:rPr>
      </w:pPr>
      <w:r w:rsidRPr="004E1D4F">
        <w:rPr>
          <w:rFonts w:ascii="Times New Roman" w:hAnsi="Times New Roman"/>
          <w:b/>
          <w:sz w:val="20"/>
          <w:szCs w:val="20"/>
          <w:lang w:val="ro-RO"/>
        </w:rPr>
        <w:t>Domenii de utilizare</w:t>
      </w:r>
    </w:p>
    <w:p w:rsidR="00532FD8" w:rsidRPr="004E1D4F" w:rsidRDefault="00532FD8" w:rsidP="00E039EB">
      <w:pPr>
        <w:pStyle w:val="ListParagraph"/>
        <w:spacing w:after="0"/>
        <w:jc w:val="both"/>
        <w:rPr>
          <w:rFonts w:ascii="Times New Roman" w:hAnsi="Times New Roman"/>
          <w:sz w:val="20"/>
          <w:szCs w:val="20"/>
          <w:lang w:val="ro-RO"/>
        </w:rPr>
      </w:pPr>
      <w:r w:rsidRPr="004E1D4F">
        <w:rPr>
          <w:rFonts w:ascii="Times New Roman" w:hAnsi="Times New Roman"/>
          <w:sz w:val="20"/>
          <w:szCs w:val="20"/>
          <w:lang w:val="ro-RO"/>
        </w:rPr>
        <w:t>Încălzitorul a fost proiectat exclusiv pentru încălzirea mierii.</w:t>
      </w:r>
    </w:p>
    <w:p w:rsidR="00532FD8" w:rsidRPr="004E1D4F" w:rsidRDefault="00532FD8" w:rsidP="00E039EB">
      <w:pPr>
        <w:pStyle w:val="ListParagraph"/>
        <w:numPr>
          <w:ilvl w:val="0"/>
          <w:numId w:val="8"/>
        </w:numPr>
        <w:spacing w:after="0"/>
        <w:jc w:val="both"/>
        <w:rPr>
          <w:rFonts w:ascii="Times New Roman" w:hAnsi="Times New Roman"/>
          <w:b/>
          <w:sz w:val="20"/>
          <w:szCs w:val="20"/>
          <w:lang w:val="ro-RO"/>
        </w:rPr>
      </w:pPr>
      <w:r w:rsidRPr="004E1D4F">
        <w:rPr>
          <w:rFonts w:ascii="Times New Roman" w:hAnsi="Times New Roman"/>
          <w:b/>
          <w:sz w:val="20"/>
          <w:szCs w:val="20"/>
          <w:lang w:val="ro-RO"/>
        </w:rPr>
        <w:t xml:space="preserve">Folosire </w:t>
      </w:r>
    </w:p>
    <w:p w:rsidR="00532FD8" w:rsidRPr="004E1D4F" w:rsidRDefault="00532FD8" w:rsidP="00E039EB">
      <w:pPr>
        <w:pStyle w:val="ListParagraph"/>
        <w:spacing w:after="0"/>
        <w:jc w:val="both"/>
        <w:rPr>
          <w:rFonts w:ascii="Times New Roman" w:hAnsi="Times New Roman"/>
          <w:sz w:val="20"/>
          <w:szCs w:val="20"/>
          <w:lang w:val="ro-RO"/>
        </w:rPr>
      </w:pPr>
      <w:r w:rsidRPr="004E1D4F">
        <w:rPr>
          <w:rFonts w:ascii="Times New Roman" w:hAnsi="Times New Roman"/>
          <w:sz w:val="20"/>
          <w:szCs w:val="20"/>
          <w:lang w:val="ro-RO"/>
        </w:rPr>
        <w:t xml:space="preserve">Măsurile de siguranță trebuie respectate întocmai. Când lucrați cu dispozitive electrice, trebuie mereu să folosiți un întrerupător de siguranță. Înaintea folosirii încălzitorului, este important să citiți cu atenție instrucțiunile. Setarea corectă a temperaturii este descrisă detaliat în instrucțiuni. </w:t>
      </w:r>
    </w:p>
    <w:p w:rsidR="00532FD8" w:rsidRPr="004E1D4F" w:rsidRDefault="00532FD8" w:rsidP="00E039EB">
      <w:pPr>
        <w:pStyle w:val="ListParagraph"/>
        <w:numPr>
          <w:ilvl w:val="0"/>
          <w:numId w:val="8"/>
        </w:numPr>
        <w:spacing w:after="0"/>
        <w:jc w:val="both"/>
        <w:rPr>
          <w:rFonts w:ascii="Times New Roman" w:hAnsi="Times New Roman"/>
          <w:b/>
          <w:sz w:val="20"/>
          <w:szCs w:val="20"/>
          <w:lang w:val="ro-RO"/>
        </w:rPr>
      </w:pPr>
      <w:r w:rsidRPr="004E1D4F">
        <w:rPr>
          <w:rFonts w:ascii="Times New Roman" w:hAnsi="Times New Roman"/>
          <w:b/>
          <w:sz w:val="20"/>
          <w:szCs w:val="20"/>
          <w:lang w:val="ro-RO"/>
        </w:rPr>
        <w:t>Mentenanță</w:t>
      </w:r>
    </w:p>
    <w:p w:rsidR="00532FD8" w:rsidRPr="004E1D4F" w:rsidRDefault="00532FD8" w:rsidP="00E039EB">
      <w:pPr>
        <w:pStyle w:val="ListParagraph"/>
        <w:spacing w:after="0"/>
        <w:jc w:val="both"/>
        <w:rPr>
          <w:rFonts w:ascii="Times New Roman" w:hAnsi="Times New Roman"/>
          <w:sz w:val="20"/>
          <w:szCs w:val="20"/>
          <w:lang w:val="ro-RO"/>
        </w:rPr>
      </w:pPr>
      <w:r w:rsidRPr="004E1D4F">
        <w:rPr>
          <w:lang w:val="ro-RO"/>
        </w:rPr>
        <w:t>Verificați regulat șuruburile de fixare ale încălzitorului pentru o poziționare fixă. Șuruburile și mufele slăbite trebuie strânse imediat. Neglijarea acestora poate cauza daune importante. Încălzitorul trebuie curățat după fiecare folosire. Exteriorul plasticului superior trebuie curățat cu o cârpă moale sau cârpă umedă cu săpun, care să nu conțină benzină sau solvenți, care pot distruge carcasa de plastic. Elementul de încălzire al încălzitorului poate fi curățat doar cu apă cu săpun călduț și perie de mână.</w:t>
      </w:r>
    </w:p>
    <w:p w:rsidR="00532FD8" w:rsidRPr="004E1D4F" w:rsidRDefault="00532FD8" w:rsidP="00E039EB">
      <w:pPr>
        <w:spacing w:before="240" w:after="120"/>
        <w:jc w:val="both"/>
        <w:rPr>
          <w:rFonts w:ascii="Times New Roman" w:hAnsi="Times New Roman"/>
          <w:b/>
          <w:noProof/>
          <w:sz w:val="24"/>
          <w:szCs w:val="24"/>
          <w:lang w:val="ro-RO"/>
        </w:rPr>
      </w:pPr>
      <w:r w:rsidRPr="00F12182">
        <w:rPr>
          <w:rFonts w:ascii="Times New Roman" w:hAnsi="Times New Roman"/>
          <w:b/>
          <w:noProof/>
          <w:sz w:val="24"/>
          <w:szCs w:val="24"/>
          <w:lang w:val="ro-RO"/>
        </w:rPr>
        <w:t>INSTRUCȚIUNI DE FOLOSIRE</w:t>
      </w:r>
    </w:p>
    <w:p w:rsidR="00532FD8" w:rsidRPr="004E1D4F" w:rsidRDefault="00532FD8" w:rsidP="00E039EB">
      <w:pPr>
        <w:spacing w:after="0"/>
        <w:jc w:val="both"/>
        <w:rPr>
          <w:rFonts w:ascii="Times New Roman" w:hAnsi="Times New Roman"/>
          <w:noProof/>
          <w:sz w:val="20"/>
          <w:szCs w:val="20"/>
          <w:lang w:val="ro-RO"/>
        </w:rPr>
      </w:pPr>
      <w:r w:rsidRPr="004E1D4F">
        <w:rPr>
          <w:rFonts w:ascii="Times New Roman" w:hAnsi="Times New Roman"/>
          <w:noProof/>
          <w:sz w:val="20"/>
          <w:szCs w:val="20"/>
          <w:lang w:val="ro-RO"/>
        </w:rPr>
        <w:t>Înaintea punerii în funcțiune citiți cu atenție următoarele:</w:t>
      </w:r>
    </w:p>
    <w:p w:rsidR="00532FD8" w:rsidRPr="004E1D4F" w:rsidRDefault="00532FD8" w:rsidP="00E039EB">
      <w:pPr>
        <w:spacing w:after="0"/>
        <w:jc w:val="both"/>
        <w:rPr>
          <w:rFonts w:ascii="Times New Roman" w:hAnsi="Times New Roman"/>
          <w:noProof/>
          <w:sz w:val="20"/>
          <w:szCs w:val="20"/>
          <w:lang w:val="ro-RO"/>
        </w:rPr>
      </w:pP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Conectați încălzitorul la o priză montată de un electrician autorizat. Pentru o protecție mai bună a persoanelor și funcționării trebuie să folosiți o siguranță automată (FI) 30 mA.</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lastRenderedPageBreak/>
        <w:t>Încălzitorul trebuie folosit în recipiente adecvate (fără recipiente din plastic și recipiente care nu sunt termorezistente).</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 xml:space="preserve">Nu atingeți mierea, în timp ce încălzitorul este conectat la priză. </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În timpul încălzirii, mierea nu poate scădea sub nivelul părții superioare a încălzitorului (vezi imaginea)</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A nu se acoperi în timpul funcționării</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Termostatul controlează temperatura automat, pornind și oprind curentul.</w:t>
      </w:r>
    </w:p>
    <w:p w:rsidR="00532FD8" w:rsidRPr="004E1D4F" w:rsidRDefault="00532FD8" w:rsidP="00E039EB">
      <w:pPr>
        <w:pStyle w:val="ListParagraph"/>
        <w:numPr>
          <w:ilvl w:val="0"/>
          <w:numId w:val="5"/>
        </w:numPr>
        <w:spacing w:after="0"/>
        <w:jc w:val="both"/>
        <w:rPr>
          <w:rFonts w:ascii="Times New Roman" w:hAnsi="Times New Roman"/>
          <w:noProof/>
          <w:color w:val="FF0000"/>
          <w:sz w:val="20"/>
          <w:szCs w:val="20"/>
        </w:rPr>
      </w:pPr>
      <w:r w:rsidRPr="004E1D4F">
        <w:rPr>
          <w:rFonts w:ascii="Times New Roman" w:hAnsi="Times New Roman"/>
          <w:noProof/>
          <w:color w:val="FF0000"/>
          <w:sz w:val="20"/>
          <w:szCs w:val="20"/>
        </w:rPr>
        <w:t>Butonul setat pe poziția “</w:t>
      </w:r>
      <w:smartTag w:uri="urn:schemas-microsoft-com:office:smarttags" w:element="metricconverter">
        <w:smartTagPr>
          <w:attr w:name="ProductID" w:val="2”"/>
        </w:smartTagPr>
        <w:r w:rsidRPr="004E1D4F">
          <w:rPr>
            <w:rFonts w:ascii="Times New Roman" w:hAnsi="Times New Roman"/>
            <w:noProof/>
            <w:color w:val="FF0000"/>
            <w:sz w:val="20"/>
            <w:szCs w:val="20"/>
          </w:rPr>
          <w:t>2”</w:t>
        </w:r>
      </w:smartTag>
      <w:r w:rsidRPr="004E1D4F">
        <w:rPr>
          <w:rFonts w:ascii="Times New Roman" w:hAnsi="Times New Roman"/>
          <w:noProof/>
          <w:color w:val="FF0000"/>
          <w:sz w:val="20"/>
          <w:szCs w:val="20"/>
        </w:rPr>
        <w:t xml:space="preserve"> corespunde cu o temperatur</w:t>
      </w:r>
      <w:r w:rsidRPr="004E1D4F">
        <w:rPr>
          <w:rFonts w:ascii="Times New Roman" w:hAnsi="Times New Roman"/>
          <w:noProof/>
          <w:color w:val="FF0000"/>
          <w:sz w:val="20"/>
          <w:szCs w:val="20"/>
          <w:lang w:val="ro-RO"/>
        </w:rPr>
        <w:t>ă de +</w:t>
      </w:r>
      <w:smartTag w:uri="urn:schemas-microsoft-com:office:smarttags" w:element="metricconverter">
        <w:smartTagPr>
          <w:attr w:name="ProductID" w:val="200 C"/>
        </w:smartTagPr>
        <w:r w:rsidRPr="004E1D4F">
          <w:rPr>
            <w:rFonts w:ascii="Times New Roman" w:hAnsi="Times New Roman"/>
            <w:noProof/>
            <w:color w:val="FF0000"/>
            <w:sz w:val="20"/>
            <w:szCs w:val="20"/>
            <w:lang w:val="ro-RO"/>
          </w:rPr>
          <w:t>20</w:t>
        </w:r>
        <w:r w:rsidRPr="004E1D4F">
          <w:rPr>
            <w:rFonts w:ascii="Times New Roman" w:hAnsi="Times New Roman"/>
            <w:noProof/>
            <w:color w:val="FF0000"/>
            <w:sz w:val="20"/>
            <w:szCs w:val="20"/>
            <w:vertAlign w:val="superscript"/>
            <w:lang w:val="ro-RO"/>
          </w:rPr>
          <w:t>0</w:t>
        </w:r>
        <w:r w:rsidRPr="004E1D4F">
          <w:rPr>
            <w:rFonts w:ascii="Times New Roman" w:hAnsi="Times New Roman"/>
            <w:noProof/>
            <w:color w:val="FF0000"/>
            <w:sz w:val="20"/>
            <w:szCs w:val="20"/>
            <w:lang w:val="ro-RO"/>
          </w:rPr>
          <w:t xml:space="preserve"> C</w:t>
        </w:r>
      </w:smartTag>
      <w:r w:rsidRPr="004E1D4F">
        <w:rPr>
          <w:rFonts w:ascii="Times New Roman" w:hAnsi="Times New Roman"/>
          <w:noProof/>
          <w:color w:val="FF0000"/>
          <w:sz w:val="20"/>
          <w:szCs w:val="20"/>
          <w:lang w:val="ro-RO"/>
        </w:rPr>
        <w:t>.</w:t>
      </w:r>
    </w:p>
    <w:p w:rsidR="00532FD8" w:rsidRPr="004E1D4F" w:rsidRDefault="00532FD8" w:rsidP="00E039EB">
      <w:pPr>
        <w:pStyle w:val="ListParagraph"/>
        <w:numPr>
          <w:ilvl w:val="0"/>
          <w:numId w:val="5"/>
        </w:numPr>
        <w:spacing w:after="0"/>
        <w:jc w:val="both"/>
        <w:rPr>
          <w:rFonts w:ascii="Times New Roman" w:hAnsi="Times New Roman"/>
          <w:noProof/>
          <w:color w:val="FF0000"/>
          <w:sz w:val="20"/>
          <w:szCs w:val="20"/>
        </w:rPr>
      </w:pPr>
      <w:r w:rsidRPr="004E1D4F">
        <w:rPr>
          <w:rFonts w:ascii="Times New Roman" w:hAnsi="Times New Roman"/>
          <w:noProof/>
          <w:color w:val="FF0000"/>
          <w:sz w:val="20"/>
          <w:szCs w:val="20"/>
        </w:rPr>
        <w:t>Butonul setat pe poziția “</w:t>
      </w:r>
      <w:smartTag w:uri="urn:schemas-microsoft-com:office:smarttags" w:element="metricconverter">
        <w:smartTagPr>
          <w:attr w:name="ProductID" w:val="7”"/>
        </w:smartTagPr>
        <w:r w:rsidRPr="004E1D4F">
          <w:rPr>
            <w:rFonts w:ascii="Times New Roman" w:hAnsi="Times New Roman"/>
            <w:noProof/>
            <w:color w:val="FF0000"/>
            <w:sz w:val="20"/>
            <w:szCs w:val="20"/>
          </w:rPr>
          <w:t>7”</w:t>
        </w:r>
      </w:smartTag>
      <w:r w:rsidRPr="004E1D4F">
        <w:rPr>
          <w:rFonts w:ascii="Times New Roman" w:hAnsi="Times New Roman"/>
          <w:noProof/>
          <w:color w:val="FF0000"/>
          <w:sz w:val="20"/>
          <w:szCs w:val="20"/>
        </w:rPr>
        <w:t xml:space="preserve"> corespunde cu o temperatur</w:t>
      </w:r>
      <w:r w:rsidRPr="004E1D4F">
        <w:rPr>
          <w:rFonts w:ascii="Times New Roman" w:hAnsi="Times New Roman"/>
          <w:noProof/>
          <w:color w:val="FF0000"/>
          <w:sz w:val="20"/>
          <w:szCs w:val="20"/>
          <w:lang w:val="ro-RO"/>
        </w:rPr>
        <w:t>ă de +</w:t>
      </w:r>
      <w:smartTag w:uri="urn:schemas-microsoft-com:office:smarttags" w:element="metricconverter">
        <w:smartTagPr>
          <w:attr w:name="ProductID" w:val="400 C"/>
        </w:smartTagPr>
        <w:r w:rsidRPr="004E1D4F">
          <w:rPr>
            <w:rFonts w:ascii="Times New Roman" w:hAnsi="Times New Roman"/>
            <w:noProof/>
            <w:color w:val="FF0000"/>
            <w:sz w:val="20"/>
            <w:szCs w:val="20"/>
            <w:lang w:val="ro-RO"/>
          </w:rPr>
          <w:t>40</w:t>
        </w:r>
        <w:r w:rsidRPr="004E1D4F">
          <w:rPr>
            <w:rFonts w:ascii="Times New Roman" w:hAnsi="Times New Roman"/>
            <w:noProof/>
            <w:color w:val="FF0000"/>
            <w:sz w:val="20"/>
            <w:szCs w:val="20"/>
            <w:vertAlign w:val="superscript"/>
            <w:lang w:val="ro-RO"/>
          </w:rPr>
          <w:t>0</w:t>
        </w:r>
        <w:r w:rsidRPr="004E1D4F">
          <w:rPr>
            <w:rFonts w:ascii="Times New Roman" w:hAnsi="Times New Roman"/>
            <w:noProof/>
            <w:color w:val="FF0000"/>
            <w:sz w:val="20"/>
            <w:szCs w:val="20"/>
            <w:lang w:val="ro-RO"/>
          </w:rPr>
          <w:t xml:space="preserve"> C</w:t>
        </w:r>
      </w:smartTag>
      <w:r w:rsidRPr="004E1D4F">
        <w:rPr>
          <w:rFonts w:ascii="Times New Roman" w:hAnsi="Times New Roman"/>
          <w:noProof/>
          <w:color w:val="FF0000"/>
          <w:sz w:val="20"/>
          <w:szCs w:val="20"/>
          <w:lang w:val="ro-RO"/>
        </w:rPr>
        <w:t>.</w:t>
      </w:r>
    </w:p>
    <w:p w:rsidR="00532FD8" w:rsidRPr="004E1D4F" w:rsidRDefault="00532FD8" w:rsidP="00E039EB">
      <w:pPr>
        <w:pStyle w:val="ListParagraph"/>
        <w:numPr>
          <w:ilvl w:val="0"/>
          <w:numId w:val="5"/>
        </w:numPr>
        <w:spacing w:after="0"/>
        <w:jc w:val="both"/>
        <w:rPr>
          <w:rFonts w:ascii="Times New Roman" w:hAnsi="Times New Roman"/>
          <w:noProof/>
          <w:color w:val="FF0000"/>
          <w:sz w:val="20"/>
          <w:szCs w:val="20"/>
        </w:rPr>
      </w:pPr>
      <w:r w:rsidRPr="004E1D4F">
        <w:rPr>
          <w:rFonts w:ascii="Times New Roman" w:hAnsi="Times New Roman"/>
          <w:noProof/>
          <w:color w:val="FF0000"/>
          <w:sz w:val="20"/>
          <w:szCs w:val="20"/>
        </w:rPr>
        <w:t>Butonul setat pe poziția “</w:t>
      </w:r>
      <w:smartTag w:uri="urn:schemas-microsoft-com:office:smarttags" w:element="metricconverter">
        <w:smartTagPr>
          <w:attr w:name="ProductID" w:val="11”"/>
        </w:smartTagPr>
        <w:r w:rsidRPr="004E1D4F">
          <w:rPr>
            <w:rFonts w:ascii="Times New Roman" w:hAnsi="Times New Roman"/>
            <w:noProof/>
            <w:color w:val="FF0000"/>
            <w:sz w:val="20"/>
            <w:szCs w:val="20"/>
          </w:rPr>
          <w:t>11”</w:t>
        </w:r>
      </w:smartTag>
      <w:r w:rsidRPr="004E1D4F">
        <w:rPr>
          <w:rFonts w:ascii="Times New Roman" w:hAnsi="Times New Roman"/>
          <w:noProof/>
          <w:color w:val="FF0000"/>
          <w:sz w:val="20"/>
          <w:szCs w:val="20"/>
        </w:rPr>
        <w:t xml:space="preserve"> corespunde cu o temperatur</w:t>
      </w:r>
      <w:r w:rsidRPr="004E1D4F">
        <w:rPr>
          <w:rFonts w:ascii="Times New Roman" w:hAnsi="Times New Roman"/>
          <w:noProof/>
          <w:color w:val="FF0000"/>
          <w:sz w:val="20"/>
          <w:szCs w:val="20"/>
          <w:lang w:val="ro-RO"/>
        </w:rPr>
        <w:t>ă de +</w:t>
      </w:r>
      <w:smartTag w:uri="urn:schemas-microsoft-com:office:smarttags" w:element="metricconverter">
        <w:smartTagPr>
          <w:attr w:name="ProductID" w:val="700 C"/>
        </w:smartTagPr>
        <w:r w:rsidRPr="004E1D4F">
          <w:rPr>
            <w:rFonts w:ascii="Times New Roman" w:hAnsi="Times New Roman"/>
            <w:noProof/>
            <w:color w:val="FF0000"/>
            <w:sz w:val="20"/>
            <w:szCs w:val="20"/>
            <w:lang w:val="ro-RO"/>
          </w:rPr>
          <w:t>70</w:t>
        </w:r>
        <w:r w:rsidRPr="004E1D4F">
          <w:rPr>
            <w:rFonts w:ascii="Times New Roman" w:hAnsi="Times New Roman"/>
            <w:noProof/>
            <w:color w:val="FF0000"/>
            <w:sz w:val="20"/>
            <w:szCs w:val="20"/>
            <w:vertAlign w:val="superscript"/>
            <w:lang w:val="ro-RO"/>
          </w:rPr>
          <w:t>0</w:t>
        </w:r>
        <w:r w:rsidRPr="004E1D4F">
          <w:rPr>
            <w:rFonts w:ascii="Times New Roman" w:hAnsi="Times New Roman"/>
            <w:noProof/>
            <w:color w:val="FF0000"/>
            <w:sz w:val="20"/>
            <w:szCs w:val="20"/>
            <w:lang w:val="ro-RO"/>
          </w:rPr>
          <w:t xml:space="preserve"> C</w:t>
        </w:r>
      </w:smartTag>
      <w:r w:rsidRPr="004E1D4F">
        <w:rPr>
          <w:rFonts w:ascii="Times New Roman" w:hAnsi="Times New Roman"/>
          <w:noProof/>
          <w:color w:val="FF0000"/>
          <w:sz w:val="20"/>
          <w:szCs w:val="20"/>
          <w:lang w:val="ro-RO"/>
        </w:rPr>
        <w:t>.</w:t>
      </w:r>
    </w:p>
    <w:p w:rsidR="00532FD8" w:rsidRPr="004E1D4F" w:rsidRDefault="00532FD8" w:rsidP="00E039EB">
      <w:pPr>
        <w:pStyle w:val="ListParagraph"/>
        <w:numPr>
          <w:ilvl w:val="0"/>
          <w:numId w:val="5"/>
        </w:numPr>
        <w:spacing w:after="0"/>
        <w:jc w:val="both"/>
        <w:rPr>
          <w:rFonts w:ascii="Times New Roman" w:hAnsi="Times New Roman"/>
          <w:noProof/>
          <w:color w:val="FF0000"/>
          <w:sz w:val="20"/>
          <w:szCs w:val="20"/>
        </w:rPr>
      </w:pPr>
      <w:r w:rsidRPr="004E1D4F">
        <w:rPr>
          <w:rFonts w:ascii="Times New Roman" w:hAnsi="Times New Roman"/>
          <w:noProof/>
          <w:color w:val="FF0000"/>
          <w:sz w:val="20"/>
          <w:szCs w:val="20"/>
        </w:rPr>
        <w:t>Butonul setat pe poziția “max” corespunde cu o temperatur</w:t>
      </w:r>
      <w:r w:rsidRPr="004E1D4F">
        <w:rPr>
          <w:rFonts w:ascii="Times New Roman" w:hAnsi="Times New Roman"/>
          <w:noProof/>
          <w:color w:val="FF0000"/>
          <w:sz w:val="20"/>
          <w:szCs w:val="20"/>
          <w:lang w:val="ro-RO"/>
        </w:rPr>
        <w:t>ă de +</w:t>
      </w:r>
      <w:smartTag w:uri="urn:schemas-microsoft-com:office:smarttags" w:element="metricconverter">
        <w:smartTagPr>
          <w:attr w:name="ProductID" w:val="1000 C"/>
        </w:smartTagPr>
        <w:r w:rsidRPr="004E1D4F">
          <w:rPr>
            <w:rFonts w:ascii="Times New Roman" w:hAnsi="Times New Roman"/>
            <w:noProof/>
            <w:color w:val="FF0000"/>
            <w:sz w:val="20"/>
            <w:szCs w:val="20"/>
            <w:lang w:val="ro-RO"/>
          </w:rPr>
          <w:t>100</w:t>
        </w:r>
        <w:r w:rsidRPr="004E1D4F">
          <w:rPr>
            <w:rFonts w:ascii="Times New Roman" w:hAnsi="Times New Roman"/>
            <w:noProof/>
            <w:color w:val="FF0000"/>
            <w:sz w:val="20"/>
            <w:szCs w:val="20"/>
            <w:vertAlign w:val="superscript"/>
            <w:lang w:val="ro-RO"/>
          </w:rPr>
          <w:t>0</w:t>
        </w:r>
        <w:r w:rsidRPr="004E1D4F">
          <w:rPr>
            <w:rFonts w:ascii="Times New Roman" w:hAnsi="Times New Roman"/>
            <w:noProof/>
            <w:color w:val="FF0000"/>
            <w:sz w:val="20"/>
            <w:szCs w:val="20"/>
            <w:lang w:val="ro-RO"/>
          </w:rPr>
          <w:t xml:space="preserve"> C</w:t>
        </w:r>
      </w:smartTag>
      <w:r w:rsidRPr="004E1D4F">
        <w:rPr>
          <w:rFonts w:ascii="Times New Roman" w:hAnsi="Times New Roman"/>
          <w:noProof/>
          <w:color w:val="FF0000"/>
          <w:sz w:val="20"/>
          <w:szCs w:val="20"/>
          <w:lang w:val="ro-RO"/>
        </w:rPr>
        <w:t>.</w:t>
      </w:r>
    </w:p>
    <w:p w:rsidR="00532FD8" w:rsidRPr="004E1D4F" w:rsidRDefault="001C44D0" w:rsidP="00E039EB">
      <w:pPr>
        <w:pStyle w:val="ListParagraph"/>
        <w:numPr>
          <w:ilvl w:val="0"/>
          <w:numId w:val="9"/>
        </w:numPr>
        <w:spacing w:after="0"/>
        <w:jc w:val="both"/>
        <w:rPr>
          <w:rFonts w:ascii="Times New Roman" w:hAnsi="Times New Roman"/>
          <w:noProof/>
          <w:sz w:val="20"/>
          <w:szCs w:val="20"/>
        </w:rPr>
      </w:pPr>
      <w:r w:rsidRPr="001C44D0">
        <w:rPr>
          <w:noProof/>
        </w:rPr>
        <w:pict>
          <v:shape id="_x0000_s1030" type="#_x0000_t75" style="position:absolute;left:0;text-align:left;margin-left:405pt;margin-top:21.7pt;width:260.65pt;height:134.95pt;z-index:4">
            <v:imagedata r:id="rId9" o:title=""/>
            <w10:wrap type="topAndBottom"/>
          </v:shape>
        </w:pict>
      </w:r>
      <w:r w:rsidR="00532FD8" w:rsidRPr="004E1D4F">
        <w:rPr>
          <w:rFonts w:ascii="Times New Roman" w:hAnsi="Times New Roman"/>
          <w:noProof/>
          <w:sz w:val="20"/>
          <w:szCs w:val="20"/>
        </w:rPr>
        <w:t>În timpul încălzirii, indicatorul roșu se aprinde intermitent. Odată ce termostatul oprește încălzirea, lumina indicatorului nu se mai aprinde intermitent.</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După atingerea temperaturii dorite, deconectați ștecherul din priză și lăsați încălzitorul pentru încă un minut în miere.</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Deconectați încălzitorul înaintea scoaterii din miere.</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Elementul de încălzire rămâne fierbinte o perioadă chiar și după deconectare. Să nu-l atingeți sau să nu-l așezați pe suprafețe imflamabile.</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Aparatul trebuie curățat după fiecare folosire.</w:t>
      </w:r>
    </w:p>
    <w:p w:rsidR="00532FD8" w:rsidRPr="004E1D4F" w:rsidRDefault="001C44D0" w:rsidP="00E039EB">
      <w:pPr>
        <w:pStyle w:val="ListParagraph"/>
        <w:numPr>
          <w:ilvl w:val="0"/>
          <w:numId w:val="9"/>
        </w:numPr>
        <w:spacing w:after="0"/>
        <w:jc w:val="both"/>
        <w:rPr>
          <w:rFonts w:ascii="Times New Roman" w:hAnsi="Times New Roman"/>
          <w:noProof/>
          <w:sz w:val="20"/>
          <w:szCs w:val="20"/>
        </w:rPr>
      </w:pPr>
      <w:r w:rsidRPr="001C44D0">
        <w:rPr>
          <w:noProof/>
        </w:rPr>
        <w:pict>
          <v:shape id="_x0000_s1031" type="#_x0000_t202" style="position:absolute;left:0;text-align:left;margin-left:405pt;margin-top:24.45pt;width:306pt;height:162pt;z-index:5" stroked="f">
            <v:textbox>
              <w:txbxContent>
                <w:p w:rsidR="00532FD8" w:rsidRDefault="00532FD8"/>
              </w:txbxContent>
            </v:textbox>
          </v:shape>
        </w:pict>
      </w:r>
      <w:r w:rsidR="00532FD8" w:rsidRPr="004E1D4F">
        <w:rPr>
          <w:rFonts w:ascii="Times New Roman" w:hAnsi="Times New Roman"/>
          <w:noProof/>
          <w:sz w:val="20"/>
          <w:szCs w:val="20"/>
        </w:rPr>
        <w:t>ATENȚIE! Nici capacul din plastic și nici ștecherul nu pot fi imersate în miere. Să țineți cont de poziția “nivelul maxim”.</w:t>
      </w:r>
    </w:p>
    <w:p w:rsidR="00532FD8" w:rsidRPr="004E1D4F" w:rsidRDefault="00532FD8" w:rsidP="00E039EB">
      <w:pPr>
        <w:pStyle w:val="ListParagraph"/>
        <w:numPr>
          <w:ilvl w:val="0"/>
          <w:numId w:val="9"/>
        </w:numPr>
        <w:spacing w:after="0"/>
        <w:jc w:val="both"/>
        <w:rPr>
          <w:rFonts w:ascii="Times New Roman" w:hAnsi="Times New Roman"/>
          <w:noProof/>
          <w:sz w:val="20"/>
          <w:szCs w:val="20"/>
        </w:rPr>
      </w:pPr>
      <w:r w:rsidRPr="004E1D4F">
        <w:rPr>
          <w:rFonts w:ascii="Times New Roman" w:hAnsi="Times New Roman"/>
          <w:noProof/>
          <w:sz w:val="20"/>
          <w:szCs w:val="20"/>
        </w:rPr>
        <w:t>Nu lăsați aparatul în funcțiune neobservat.</w:t>
      </w:r>
    </w:p>
    <w:p w:rsidR="00532FD8" w:rsidRPr="00E039EB" w:rsidRDefault="001C44D0" w:rsidP="00E039EB">
      <w:pPr>
        <w:pStyle w:val="ListParagraph"/>
        <w:numPr>
          <w:ilvl w:val="0"/>
          <w:numId w:val="9"/>
        </w:numPr>
        <w:spacing w:after="0"/>
        <w:jc w:val="both"/>
        <w:rPr>
          <w:rFonts w:ascii="Times New Roman" w:hAnsi="Times New Roman"/>
          <w:noProof/>
          <w:sz w:val="20"/>
          <w:szCs w:val="20"/>
        </w:rPr>
      </w:pPr>
      <w:r w:rsidRPr="001C44D0">
        <w:rPr>
          <w:noProof/>
        </w:rPr>
        <w:pict>
          <v:shape id="_x0000_s1033" type="#_x0000_t75" style="position:absolute;left:0;text-align:left;margin-left:126pt;margin-top:24.45pt;width:117pt;height:116.05pt;rotation:231440fd;z-index:-2" wrapcoords="-183 0 -183 21415 21600 21415 21600 0 -183 0">
            <v:imagedata r:id="rId10" o:title=""/>
          </v:shape>
        </w:pict>
      </w:r>
      <w:r w:rsidR="00532FD8" w:rsidRPr="004E1D4F">
        <w:rPr>
          <w:noProof/>
        </w:rPr>
        <w:t>Toate reparațiile, de ex schimbarea cablului de alimentare, pot fi efectuate doar de importatorul sau specialiști autorizați</w:t>
      </w:r>
    </w:p>
    <w:p w:rsidR="00532FD8" w:rsidRPr="004E1D4F" w:rsidRDefault="00532FD8" w:rsidP="00E039EB">
      <w:pPr>
        <w:pStyle w:val="ListParagraph"/>
        <w:spacing w:after="0"/>
        <w:ind w:left="0"/>
        <w:jc w:val="both"/>
        <w:rPr>
          <w:rFonts w:ascii="Times New Roman" w:hAnsi="Times New Roman"/>
          <w:noProof/>
          <w:sz w:val="20"/>
          <w:szCs w:val="20"/>
        </w:rPr>
      </w:pPr>
      <w:r>
        <w:rPr>
          <w:rFonts w:ascii="Times New Roman" w:hAnsi="Times New Roman"/>
          <w:noProof/>
          <w:sz w:val="20"/>
          <w:szCs w:val="20"/>
        </w:rPr>
        <w:br w:type="column"/>
      </w:r>
      <w:r w:rsidRPr="004E1D4F">
        <w:rPr>
          <w:noProof/>
        </w:rPr>
        <w:lastRenderedPageBreak/>
        <w:t>.</w:t>
      </w:r>
    </w:p>
    <w:p w:rsidR="00532FD8" w:rsidRPr="004E1D4F" w:rsidRDefault="00532FD8" w:rsidP="00E039EB">
      <w:pPr>
        <w:pStyle w:val="ListParagraph"/>
        <w:numPr>
          <w:ilvl w:val="0"/>
          <w:numId w:val="1"/>
        </w:numPr>
        <w:jc w:val="both"/>
        <w:rPr>
          <w:rFonts w:ascii="Times New Roman" w:hAnsi="Times New Roman"/>
          <w:sz w:val="20"/>
          <w:szCs w:val="20"/>
          <w:lang w:val="ro-RO"/>
        </w:rPr>
      </w:pPr>
      <w:r w:rsidRPr="004E1D4F">
        <w:rPr>
          <w:rFonts w:ascii="Times New Roman" w:hAnsi="Times New Roman"/>
          <w:sz w:val="20"/>
          <w:szCs w:val="20"/>
        </w:rPr>
        <w:t>Carcas</w:t>
      </w:r>
      <w:r w:rsidRPr="004E1D4F">
        <w:rPr>
          <w:rFonts w:ascii="Times New Roman" w:hAnsi="Times New Roman"/>
          <w:sz w:val="20"/>
          <w:szCs w:val="20"/>
          <w:lang w:val="ro-RO"/>
        </w:rPr>
        <w:t>ă superioară cu lampa (lumina rosie)</w:t>
      </w:r>
    </w:p>
    <w:p w:rsidR="00532FD8" w:rsidRPr="004E1D4F" w:rsidRDefault="00532FD8" w:rsidP="00E039EB">
      <w:pPr>
        <w:pStyle w:val="ListParagraph"/>
        <w:numPr>
          <w:ilvl w:val="0"/>
          <w:numId w:val="1"/>
        </w:numPr>
        <w:jc w:val="both"/>
        <w:rPr>
          <w:rFonts w:ascii="Times New Roman" w:hAnsi="Times New Roman"/>
          <w:sz w:val="20"/>
          <w:szCs w:val="20"/>
          <w:lang w:val="ro-RO"/>
        </w:rPr>
      </w:pPr>
      <w:r w:rsidRPr="004E1D4F">
        <w:rPr>
          <w:rFonts w:ascii="Times New Roman" w:hAnsi="Times New Roman"/>
          <w:sz w:val="20"/>
          <w:szCs w:val="20"/>
          <w:lang w:val="ro-RO"/>
        </w:rPr>
        <w:t>Lampa roșu</w:t>
      </w:r>
    </w:p>
    <w:p w:rsidR="00532FD8" w:rsidRPr="004E1D4F" w:rsidRDefault="00532FD8" w:rsidP="00E039EB">
      <w:pPr>
        <w:pStyle w:val="ListParagraph"/>
        <w:numPr>
          <w:ilvl w:val="0"/>
          <w:numId w:val="1"/>
        </w:numPr>
        <w:jc w:val="both"/>
        <w:rPr>
          <w:rFonts w:ascii="Times New Roman" w:hAnsi="Times New Roman"/>
          <w:sz w:val="20"/>
          <w:szCs w:val="20"/>
          <w:lang w:val="ro-RO"/>
        </w:rPr>
      </w:pPr>
      <w:r w:rsidRPr="004E1D4F">
        <w:rPr>
          <w:rFonts w:ascii="Times New Roman" w:hAnsi="Times New Roman"/>
          <w:sz w:val="20"/>
          <w:szCs w:val="20"/>
          <w:lang w:val="ro-RO"/>
        </w:rPr>
        <w:t>Cauciuc de etanșare</w:t>
      </w:r>
    </w:p>
    <w:p w:rsidR="00532FD8" w:rsidRPr="004E1D4F" w:rsidRDefault="00532FD8" w:rsidP="00E039EB">
      <w:pPr>
        <w:pStyle w:val="ListParagraph"/>
        <w:numPr>
          <w:ilvl w:val="0"/>
          <w:numId w:val="1"/>
        </w:numPr>
        <w:jc w:val="both"/>
        <w:rPr>
          <w:rFonts w:ascii="Times New Roman" w:hAnsi="Times New Roman"/>
          <w:sz w:val="20"/>
          <w:szCs w:val="20"/>
          <w:lang w:val="ro-RO"/>
        </w:rPr>
      </w:pPr>
      <w:r w:rsidRPr="004E1D4F">
        <w:rPr>
          <w:rFonts w:ascii="Times New Roman" w:hAnsi="Times New Roman"/>
          <w:sz w:val="20"/>
          <w:szCs w:val="20"/>
          <w:lang w:val="ro-RO"/>
        </w:rPr>
        <w:t>Inel de cauciuc pentru etanșare</w:t>
      </w:r>
    </w:p>
    <w:p w:rsidR="00532FD8" w:rsidRPr="004E1D4F" w:rsidRDefault="00532FD8" w:rsidP="00E039EB">
      <w:pPr>
        <w:ind w:left="360"/>
        <w:jc w:val="both"/>
        <w:rPr>
          <w:rFonts w:ascii="Times New Roman" w:hAnsi="Times New Roman"/>
          <w:sz w:val="20"/>
          <w:szCs w:val="20"/>
          <w:lang w:val="ro-RO"/>
        </w:rPr>
      </w:pPr>
      <w:r w:rsidRPr="004E1D4F">
        <w:rPr>
          <w:rFonts w:ascii="Times New Roman" w:hAnsi="Times New Roman"/>
          <w:sz w:val="20"/>
          <w:szCs w:val="20"/>
          <w:lang w:val="ro-RO"/>
        </w:rPr>
        <w:t>5/6 Buton etanș</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 xml:space="preserve">Ștecher cu led de siguranță </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Inserție</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Șurub Ejot PT KB 30 x 16</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Bandă de capăt tip Euro (4 porturi)</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Lampă indicator (bec martor)</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Partea inferioară tip EGO</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Termostat tip EGO</w:t>
      </w:r>
    </w:p>
    <w:p w:rsidR="00532FD8" w:rsidRPr="004E1D4F" w:rsidRDefault="00532FD8" w:rsidP="00E039EB">
      <w:pPr>
        <w:pStyle w:val="ListParagraph"/>
        <w:numPr>
          <w:ilvl w:val="0"/>
          <w:numId w:val="2"/>
        </w:numPr>
        <w:jc w:val="both"/>
        <w:rPr>
          <w:rFonts w:ascii="Times New Roman" w:hAnsi="Times New Roman"/>
          <w:sz w:val="20"/>
          <w:szCs w:val="20"/>
          <w:lang w:val="ro-RO"/>
        </w:rPr>
      </w:pPr>
      <w:r w:rsidRPr="004E1D4F">
        <w:rPr>
          <w:rFonts w:ascii="Times New Roman" w:hAnsi="Times New Roman"/>
          <w:sz w:val="20"/>
          <w:szCs w:val="20"/>
          <w:lang w:val="ro-RO"/>
        </w:rPr>
        <w:t>Șurub PG 9 (șurub, spălător, etanșare)</w:t>
      </w:r>
    </w:p>
    <w:p w:rsidR="00532FD8" w:rsidRPr="004E1D4F" w:rsidRDefault="00532FD8" w:rsidP="00E039EB">
      <w:pPr>
        <w:pStyle w:val="ListParagraph"/>
        <w:numPr>
          <w:ilvl w:val="0"/>
          <w:numId w:val="3"/>
        </w:numPr>
        <w:jc w:val="both"/>
        <w:rPr>
          <w:rFonts w:ascii="Times New Roman" w:hAnsi="Times New Roman"/>
          <w:sz w:val="20"/>
          <w:szCs w:val="20"/>
          <w:lang w:val="ro-RO"/>
        </w:rPr>
      </w:pPr>
      <w:r w:rsidRPr="004E1D4F">
        <w:rPr>
          <w:lang w:val="ro-RO"/>
        </w:rPr>
        <w:t>Bandă marcaj</w:t>
      </w:r>
    </w:p>
    <w:p w:rsidR="00532FD8" w:rsidRDefault="00532FD8" w:rsidP="00E039EB">
      <w:pPr>
        <w:jc w:val="both"/>
        <w:rPr>
          <w:rFonts w:ascii="Arial" w:hAnsi="Arial" w:cs="Arial"/>
          <w:b/>
          <w:sz w:val="24"/>
          <w:szCs w:val="24"/>
          <w:lang w:val="ro-RO"/>
        </w:rPr>
      </w:pPr>
    </w:p>
    <w:sectPr w:rsidR="00532FD8" w:rsidSect="004E1D4F">
      <w:footerReference w:type="default" r:id="rId11"/>
      <w:pgSz w:w="15840" w:h="12240" w:orient="landscape" w:code="1"/>
      <w:pgMar w:top="1080" w:right="1440" w:bottom="1440" w:left="720" w:header="720" w:footer="720" w:gutter="0"/>
      <w:cols w:num="2" w:space="18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FF1" w:rsidRDefault="00393FF1">
      <w:r>
        <w:separator/>
      </w:r>
    </w:p>
  </w:endnote>
  <w:endnote w:type="continuationSeparator" w:id="0">
    <w:p w:rsidR="00393FF1" w:rsidRDefault="00393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dobe Fan Heiti Std B">
    <w:altName w:val="MS Mincho"/>
    <w:panose1 w:val="00000000000000000000"/>
    <w:charset w:val="80"/>
    <w:family w:val="swiss"/>
    <w:notTrueType/>
    <w:pitch w:val="variable"/>
    <w:sig w:usb0="00000000" w:usb1="1A0F1900" w:usb2="00000016" w:usb3="00000000" w:csb0="00120005"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D8" w:rsidRDefault="00532FD8" w:rsidP="00E039EB">
    <w:pPr>
      <w:pStyle w:val="Footer"/>
      <w:rPr>
        <w:lang w:val="ro-RO"/>
      </w:rPr>
    </w:pPr>
  </w:p>
  <w:p w:rsidR="00532FD8" w:rsidRPr="004533A2" w:rsidRDefault="00532FD8" w:rsidP="00E039EB">
    <w:pPr>
      <w:pStyle w:val="Footer"/>
      <w:rPr>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FF1" w:rsidRDefault="00393FF1">
      <w:r>
        <w:separator/>
      </w:r>
    </w:p>
  </w:footnote>
  <w:footnote w:type="continuationSeparator" w:id="0">
    <w:p w:rsidR="00393FF1" w:rsidRDefault="00393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63D"/>
    <w:multiLevelType w:val="hybridMultilevel"/>
    <w:tmpl w:val="E3B094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5B17AA"/>
    <w:multiLevelType w:val="hybridMultilevel"/>
    <w:tmpl w:val="99D65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7D24B2"/>
    <w:multiLevelType w:val="hybridMultilevel"/>
    <w:tmpl w:val="77E06D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9A0197E"/>
    <w:multiLevelType w:val="hybridMultilevel"/>
    <w:tmpl w:val="BC56D7EA"/>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1A34F3"/>
    <w:multiLevelType w:val="hybridMultilevel"/>
    <w:tmpl w:val="C9D8E8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10E31D9"/>
    <w:multiLevelType w:val="hybridMultilevel"/>
    <w:tmpl w:val="2A2E7D00"/>
    <w:lvl w:ilvl="0" w:tplc="F32CA004">
      <w:start w:val="2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706568"/>
    <w:multiLevelType w:val="hybridMultilevel"/>
    <w:tmpl w:val="B1C686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A530E2E"/>
    <w:multiLevelType w:val="hybridMultilevel"/>
    <w:tmpl w:val="77AA2B70"/>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AB395D"/>
    <w:multiLevelType w:val="hybridMultilevel"/>
    <w:tmpl w:val="BEA8D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3"/>
  </w:num>
  <w:num w:numId="4">
    <w:abstractNumId w:val="6"/>
  </w:num>
  <w:num w:numId="5">
    <w:abstractNumId w:val="5"/>
  </w:num>
  <w:num w:numId="6">
    <w:abstractNumId w:val="0"/>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90F"/>
    <w:rsid w:val="00023B09"/>
    <w:rsid w:val="00050883"/>
    <w:rsid w:val="0011304B"/>
    <w:rsid w:val="0012431B"/>
    <w:rsid w:val="00153617"/>
    <w:rsid w:val="001631D1"/>
    <w:rsid w:val="001948AF"/>
    <w:rsid w:val="001C44D0"/>
    <w:rsid w:val="001E3AC5"/>
    <w:rsid w:val="00227C66"/>
    <w:rsid w:val="00261167"/>
    <w:rsid w:val="002C38DF"/>
    <w:rsid w:val="00312234"/>
    <w:rsid w:val="00351DBD"/>
    <w:rsid w:val="00373241"/>
    <w:rsid w:val="00393FF1"/>
    <w:rsid w:val="003F7327"/>
    <w:rsid w:val="0043061A"/>
    <w:rsid w:val="004533A2"/>
    <w:rsid w:val="004E1D4F"/>
    <w:rsid w:val="00532FD8"/>
    <w:rsid w:val="005B26EC"/>
    <w:rsid w:val="006A54A0"/>
    <w:rsid w:val="00730F80"/>
    <w:rsid w:val="00846FC4"/>
    <w:rsid w:val="00850EE6"/>
    <w:rsid w:val="008548AB"/>
    <w:rsid w:val="008F483D"/>
    <w:rsid w:val="00992AC0"/>
    <w:rsid w:val="009A20FF"/>
    <w:rsid w:val="00A5798B"/>
    <w:rsid w:val="00A70E16"/>
    <w:rsid w:val="00AC1586"/>
    <w:rsid w:val="00AD5340"/>
    <w:rsid w:val="00B233C1"/>
    <w:rsid w:val="00C85D00"/>
    <w:rsid w:val="00D3590F"/>
    <w:rsid w:val="00D62E7C"/>
    <w:rsid w:val="00DF578F"/>
    <w:rsid w:val="00E039EB"/>
    <w:rsid w:val="00E11619"/>
    <w:rsid w:val="00E94195"/>
    <w:rsid w:val="00EA15B3"/>
    <w:rsid w:val="00EC493C"/>
    <w:rsid w:val="00ED12D3"/>
    <w:rsid w:val="00F10123"/>
    <w:rsid w:val="00F12182"/>
    <w:rsid w:val="00F3189F"/>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3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590F"/>
    <w:pPr>
      <w:ind w:left="720"/>
      <w:contextualSpacing/>
    </w:pPr>
  </w:style>
  <w:style w:type="paragraph" w:styleId="BalloonText">
    <w:name w:val="Balloon Text"/>
    <w:basedOn w:val="Normal"/>
    <w:link w:val="BalloonTextChar"/>
    <w:uiPriority w:val="99"/>
    <w:semiHidden/>
    <w:rsid w:val="00D35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90F"/>
    <w:rPr>
      <w:rFonts w:ascii="Tahoma" w:hAnsi="Tahoma" w:cs="Tahoma"/>
      <w:sz w:val="16"/>
      <w:szCs w:val="16"/>
    </w:rPr>
  </w:style>
  <w:style w:type="paragraph" w:styleId="Header">
    <w:name w:val="header"/>
    <w:basedOn w:val="Normal"/>
    <w:link w:val="HeaderChar"/>
    <w:uiPriority w:val="99"/>
    <w:rsid w:val="00E039EB"/>
    <w:pPr>
      <w:tabs>
        <w:tab w:val="center" w:pos="4320"/>
        <w:tab w:val="right" w:pos="8640"/>
      </w:tabs>
    </w:pPr>
  </w:style>
  <w:style w:type="character" w:customStyle="1" w:styleId="HeaderChar">
    <w:name w:val="Header Char"/>
    <w:basedOn w:val="DefaultParagraphFont"/>
    <w:link w:val="Header"/>
    <w:uiPriority w:val="99"/>
    <w:semiHidden/>
    <w:rsid w:val="00655358"/>
  </w:style>
  <w:style w:type="paragraph" w:styleId="Footer">
    <w:name w:val="footer"/>
    <w:basedOn w:val="Normal"/>
    <w:link w:val="FooterChar"/>
    <w:uiPriority w:val="99"/>
    <w:rsid w:val="00E039EB"/>
    <w:pPr>
      <w:tabs>
        <w:tab w:val="center" w:pos="4320"/>
        <w:tab w:val="right" w:pos="8640"/>
      </w:tabs>
    </w:pPr>
  </w:style>
  <w:style w:type="character" w:customStyle="1" w:styleId="FooterChar">
    <w:name w:val="Footer Char"/>
    <w:basedOn w:val="DefaultParagraphFont"/>
    <w:link w:val="Footer"/>
    <w:uiPriority w:val="99"/>
    <w:semiHidden/>
    <w:rsid w:val="00655358"/>
  </w:style>
  <w:style w:type="character" w:styleId="Hyperlink">
    <w:name w:val="Hyperlink"/>
    <w:basedOn w:val="DefaultParagraphFont"/>
    <w:uiPriority w:val="99"/>
    <w:rsid w:val="00E039EB"/>
    <w:rPr>
      <w:rFonts w:cs="Times New Roman"/>
      <w:color w:val="0000FF"/>
      <w:u w:val="single"/>
    </w:rPr>
  </w:style>
  <w:style w:type="character" w:styleId="PageNumber">
    <w:name w:val="page number"/>
    <w:basedOn w:val="DefaultParagraphFont"/>
    <w:uiPriority w:val="99"/>
    <w:rsid w:val="004533A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905</Words>
  <Characters>5250</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Insturcțiuni de utilizare</dc:title>
  <dc:subject/>
  <dc:creator>Verestoi Eniko</dc:creator>
  <cp:keywords/>
  <dc:description/>
  <cp:lastModifiedBy>comenzi</cp:lastModifiedBy>
  <cp:revision>11</cp:revision>
  <cp:lastPrinted>2017-12-28T12:58:00Z</cp:lastPrinted>
  <dcterms:created xsi:type="dcterms:W3CDTF">2015-02-17T12:27:00Z</dcterms:created>
  <dcterms:modified xsi:type="dcterms:W3CDTF">2017-12-28T12:58:00Z</dcterms:modified>
</cp:coreProperties>
</file>